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0951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798</w:t>
      </w:r>
    </w:p>
    <w:p w14:paraId="65DB5478" w14:textId="6465D7CC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2A447CF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07A4BB3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0EB6C834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152B32E2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440BD4D" w14:textId="4982268D" w:rsidR="00106AE4" w:rsidRPr="006A3CFA" w:rsidRDefault="00106AE4" w:rsidP="00E1555E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E1555E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Nojković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Svetla</w:t>
      </w:r>
      <w:r w:rsidR="00E1555E">
        <w:rPr>
          <w:sz w:val="22"/>
          <w:szCs w:val="22"/>
        </w:rPr>
        <w:t xml:space="preserve">ni, </w:t>
      </w:r>
      <w:r w:rsidRPr="006A3CFA">
        <w:rPr>
          <w:snapToGrid w:val="0"/>
          <w:color w:val="000000"/>
          <w:sz w:val="22"/>
          <w:szCs w:val="22"/>
        </w:rPr>
        <w:t>koj</w:t>
      </w:r>
      <w:r w:rsidR="00E1555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Kopirant</w:t>
      </w:r>
      <w:r w:rsidR="00E1555E">
        <w:rPr>
          <w:sz w:val="22"/>
          <w:szCs w:val="22"/>
        </w:rPr>
        <w:t xml:space="preserve">a II, </w:t>
      </w:r>
      <w:r w:rsidR="00931D71">
        <w:rPr>
          <w:sz w:val="22"/>
          <w:szCs w:val="22"/>
        </w:rPr>
        <w:t xml:space="preserve">Institut za puteve ad, </w:t>
      </w:r>
      <w:r w:rsidR="00E1555E">
        <w:rPr>
          <w:sz w:val="22"/>
          <w:szCs w:val="22"/>
        </w:rPr>
        <w:t>B</w:t>
      </w:r>
      <w:r w:rsidR="00931D71">
        <w:rPr>
          <w:sz w:val="22"/>
          <w:szCs w:val="22"/>
        </w:rPr>
        <w:t>eograd / Sektor pravnih i opštih poslova i razvoja ljudskih resursa / Služba kopirnice</w:t>
      </w:r>
    </w:p>
    <w:p w14:paraId="62AAF20F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53152767" w14:textId="210DDDBE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6D958138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B8B2347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0B07E52B" w14:textId="1F2BC140" w:rsidR="00E1555E" w:rsidRDefault="00106AE4" w:rsidP="00E1555E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931D71">
        <w:rPr>
          <w:sz w:val="22"/>
          <w:szCs w:val="22"/>
        </w:rPr>
        <w:t>11.08.2025</w:t>
      </w:r>
      <w:r w:rsidR="00E1555E">
        <w:rPr>
          <w:sz w:val="22"/>
          <w:szCs w:val="22"/>
        </w:rPr>
        <w:t>.</w:t>
      </w:r>
    </w:p>
    <w:p w14:paraId="61E723D6" w14:textId="6CA17523" w:rsidR="00106AE4" w:rsidRPr="00E1555E" w:rsidRDefault="00106AE4" w:rsidP="00E1555E">
      <w:pPr>
        <w:ind w:firstLine="142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22.08.2025.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B56BB4E" w14:textId="77777777" w:rsidR="00106AE4" w:rsidRPr="006A3CFA" w:rsidRDefault="00106AE4" w:rsidP="00E1555E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25.08.2025.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2D57D01C" w14:textId="77777777" w:rsidR="00E1555E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</w:p>
    <w:p w14:paraId="495C951F" w14:textId="4264BA9C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7FD1B4C7" w14:textId="02DB7FBB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E1555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B11336D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4DEE9D43" w14:textId="10F03464" w:rsidR="00106AE4" w:rsidRPr="006A3CFA" w:rsidRDefault="00106AE4" w:rsidP="00E1555E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1555E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655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3125"/>
      </w:tblGrid>
      <w:tr w:rsidR="004E0CC1" w14:paraId="248507A9" w14:textId="77777777" w:rsidTr="00E1555E">
        <w:tc>
          <w:tcPr>
            <w:tcW w:w="4530" w:type="dxa"/>
            <w:noWrap/>
          </w:tcPr>
          <w:p w14:paraId="5613E3D0" w14:textId="77777777" w:rsidR="004E0CC1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54177F8C" w14:textId="77777777" w:rsidR="004E0CC1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4E0CC1" w14:paraId="3951A549" w14:textId="77777777" w:rsidTr="00E1555E">
        <w:tc>
          <w:tcPr>
            <w:tcW w:w="4530" w:type="dxa"/>
            <w:noWrap/>
          </w:tcPr>
          <w:p w14:paraId="1E83A428" w14:textId="77777777" w:rsidR="004E0CC1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3B3D4A21" w14:textId="77777777" w:rsidR="004E0CC1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4E0CC1" w14:paraId="025389A1" w14:textId="77777777" w:rsidTr="00E1555E">
        <w:tc>
          <w:tcPr>
            <w:tcW w:w="4530" w:type="dxa"/>
            <w:noWrap/>
          </w:tcPr>
          <w:p w14:paraId="0C3EBE6F" w14:textId="77777777" w:rsidR="004E0CC1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5E1C64CA" w14:textId="77777777" w:rsidR="004E0CC1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4E0CC1" w14:paraId="11EFC759" w14:textId="77777777" w:rsidTr="00E1555E">
        <w:tc>
          <w:tcPr>
            <w:tcW w:w="4530" w:type="dxa"/>
            <w:noWrap/>
          </w:tcPr>
          <w:p w14:paraId="59D39CB6" w14:textId="77777777" w:rsidR="004E0CC1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262FC6F1" w14:textId="77777777" w:rsidR="004E0CC1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4E0CC1" w14:paraId="31F5353F" w14:textId="77777777" w:rsidTr="00E1555E">
        <w:tc>
          <w:tcPr>
            <w:tcW w:w="4530" w:type="dxa"/>
            <w:noWrap/>
          </w:tcPr>
          <w:p w14:paraId="36BF52DC" w14:textId="77777777" w:rsidR="004E0CC1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64DA9E3B" w14:textId="77777777" w:rsidR="004E0CC1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7FA13276" w14:textId="77777777" w:rsidR="00E1555E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36BDA122" w14:textId="7FFF2154" w:rsidR="00106AE4" w:rsidRPr="006A3CFA" w:rsidRDefault="00E1555E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 xml:space="preserve">j </w:t>
      </w:r>
      <w:r w:rsidR="00106AE4" w:rsidRPr="006A3CFA">
        <w:rPr>
          <w:snapToGrid w:val="0"/>
          <w:color w:val="000000"/>
          <w:sz w:val="22"/>
          <w:szCs w:val="22"/>
        </w:rPr>
        <w:t>se utvrđuje dužina godišnjeg odmora u trajanju od 30 radnih dana, s obzirom da je članom 49. Kolektivnog ugovora Instituta za puteve ad, Beograd, utvrđeno da zaposle</w:t>
      </w:r>
      <w:r>
        <w:rPr>
          <w:snapToGrid w:val="0"/>
          <w:color w:val="000000"/>
          <w:sz w:val="22"/>
          <w:szCs w:val="22"/>
        </w:rPr>
        <w:t>na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23DB5A5D" w14:textId="05B4EAEE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E1555E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126606D" w14:textId="6160AA83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284E09BE" w14:textId="7F63C6A7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E1555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E1555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E1555E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4D89730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42CEC20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A6B3961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E85091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70BAA2CD" w14:textId="048C7621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E1555E">
        <w:rPr>
          <w:snapToGrid w:val="0"/>
          <w:sz w:val="22"/>
          <w:szCs w:val="22"/>
          <w:lang w:val="nl-NL"/>
        </w:rPr>
        <w:t>j</w:t>
      </w:r>
    </w:p>
    <w:p w14:paraId="43047E72" w14:textId="2579671E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E73AB84" w14:textId="41509996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687A119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4E0CC1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A175C8"/>
    <w:rsid w:val="00B02504"/>
    <w:rsid w:val="00B239DA"/>
    <w:rsid w:val="00C3470A"/>
    <w:rsid w:val="00C50940"/>
    <w:rsid w:val="00CF372A"/>
    <w:rsid w:val="00DF192D"/>
    <w:rsid w:val="00E1555E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68457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2025-07-23T10:27:00Z</cp:lastPrinted>
  <dcterms:created xsi:type="dcterms:W3CDTF">2025-07-23T10:28:00Z</dcterms:created>
  <dcterms:modified xsi:type="dcterms:W3CDTF">2025-07-23T10:28:00Z</dcterms:modified>
</cp:coreProperties>
</file>